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9D2" w:rsidRPr="008A7E8A" w:rsidRDefault="00734D58" w:rsidP="003040EB">
      <w:pPr>
        <w:ind w:right="-2"/>
        <w:jc w:val="center"/>
        <w:outlineLvl w:val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CADRE DE REPONSE</w:t>
      </w:r>
      <w:r w:rsidR="00C5643A">
        <w:rPr>
          <w:rFonts w:ascii="Arial" w:hAnsi="Arial" w:cs="Arial"/>
          <w:b/>
          <w:sz w:val="32"/>
          <w:szCs w:val="32"/>
          <w:u w:val="single"/>
        </w:rPr>
        <w:t xml:space="preserve"> TECHNIQUE</w:t>
      </w:r>
    </w:p>
    <w:p w:rsidR="001209D2" w:rsidRPr="00E121A8" w:rsidRDefault="001209D2" w:rsidP="003040EB">
      <w:pPr>
        <w:ind w:right="-2"/>
        <w:jc w:val="center"/>
        <w:rPr>
          <w:rFonts w:ascii="Arial" w:hAnsi="Arial" w:cs="Arial"/>
          <w:sz w:val="16"/>
          <w:szCs w:val="16"/>
        </w:rPr>
      </w:pPr>
    </w:p>
    <w:p w:rsidR="001209D2" w:rsidRDefault="00E121A8" w:rsidP="003040EB">
      <w:pPr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121A8">
        <w:rPr>
          <w:rFonts w:ascii="Arial" w:hAnsi="Arial" w:cs="Arial"/>
          <w:b/>
          <w:sz w:val="24"/>
          <w:szCs w:val="24"/>
          <w:u w:val="single"/>
        </w:rPr>
        <w:t>A JOINDRE</w:t>
      </w:r>
      <w:r w:rsidR="001209D2" w:rsidRPr="00E121A8">
        <w:rPr>
          <w:rFonts w:ascii="Arial" w:hAnsi="Arial" w:cs="Arial"/>
          <w:b/>
          <w:sz w:val="24"/>
          <w:szCs w:val="24"/>
          <w:u w:val="single"/>
        </w:rPr>
        <w:t xml:space="preserve"> IMPERATIVEMENT </w:t>
      </w:r>
      <w:r w:rsidRPr="00E121A8">
        <w:rPr>
          <w:rFonts w:ascii="Arial" w:hAnsi="Arial" w:cs="Arial"/>
          <w:b/>
          <w:sz w:val="24"/>
          <w:szCs w:val="24"/>
          <w:u w:val="single"/>
        </w:rPr>
        <w:t>A L’OFFRE</w:t>
      </w:r>
    </w:p>
    <w:p w:rsidR="00E121A8" w:rsidRDefault="00E121A8" w:rsidP="003040EB">
      <w:pPr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5643A" w:rsidRPr="0085037C" w:rsidRDefault="00C5643A" w:rsidP="00C5643A">
      <w:pPr>
        <w:ind w:right="-1"/>
        <w:rPr>
          <w:rFonts w:ascii="Arial" w:hAnsi="Arial" w:cs="Arial"/>
          <w:b/>
          <w:color w:val="000000"/>
          <w:u w:val="single"/>
        </w:rPr>
      </w:pPr>
    </w:p>
    <w:p w:rsidR="00C5643A" w:rsidRDefault="00C5643A" w:rsidP="00C5643A">
      <w:pPr>
        <w:ind w:right="-1"/>
        <w:rPr>
          <w:rFonts w:ascii="Arial" w:hAnsi="Arial" w:cs="Arial"/>
          <w:b/>
          <w:color w:val="000000"/>
          <w:u w:val="single"/>
        </w:rPr>
      </w:pPr>
      <w:r w:rsidRPr="0085037C">
        <w:rPr>
          <w:rFonts w:ascii="Arial" w:hAnsi="Arial" w:cs="Arial"/>
          <w:b/>
          <w:color w:val="000000"/>
          <w:u w:val="single"/>
        </w:rPr>
        <w:t>Identification de la consultation</w:t>
      </w:r>
    </w:p>
    <w:p w:rsidR="00EF4056" w:rsidRPr="0085037C" w:rsidRDefault="00EF4056" w:rsidP="00C5643A">
      <w:pPr>
        <w:ind w:right="-1"/>
        <w:rPr>
          <w:rFonts w:ascii="Arial" w:hAnsi="Arial" w:cs="Arial"/>
          <w:b/>
          <w:color w:val="000000"/>
          <w:u w:val="single"/>
        </w:rPr>
      </w:pPr>
    </w:p>
    <w:p w:rsidR="00EF4056" w:rsidRPr="0085037C" w:rsidRDefault="00C5643A" w:rsidP="00C5643A">
      <w:pPr>
        <w:ind w:right="-1"/>
        <w:rPr>
          <w:rFonts w:ascii="Arial" w:hAnsi="Arial" w:cs="Arial"/>
          <w:color w:val="000000"/>
        </w:rPr>
      </w:pPr>
      <w:r w:rsidRPr="0085037C">
        <w:rPr>
          <w:rFonts w:ascii="Arial" w:hAnsi="Arial" w:cs="Arial"/>
          <w:color w:val="000000"/>
        </w:rPr>
        <w:t xml:space="preserve">Numéro de la consultation : </w:t>
      </w:r>
      <w:r w:rsidR="00114503" w:rsidRPr="00114503">
        <w:rPr>
          <w:rFonts w:ascii="Arial" w:hAnsi="Arial" w:cs="Arial"/>
          <w:b/>
          <w:color w:val="000000"/>
        </w:rPr>
        <w:t>PA-2</w:t>
      </w:r>
      <w:r w:rsidR="00A953B7">
        <w:rPr>
          <w:rFonts w:ascii="Arial" w:hAnsi="Arial" w:cs="Arial"/>
          <w:b/>
          <w:color w:val="000000"/>
        </w:rPr>
        <w:t>6003</w:t>
      </w:r>
    </w:p>
    <w:p w:rsidR="00235856" w:rsidRPr="004A41C5" w:rsidRDefault="00C5643A" w:rsidP="00235856">
      <w:pPr>
        <w:ind w:right="-1"/>
        <w:rPr>
          <w:rFonts w:ascii="Arial" w:hAnsi="Arial" w:cs="Arial"/>
          <w:b/>
          <w:color w:val="0070C0"/>
        </w:rPr>
      </w:pPr>
      <w:r w:rsidRPr="0085037C">
        <w:rPr>
          <w:rFonts w:ascii="Arial" w:hAnsi="Arial" w:cs="Arial"/>
          <w:color w:val="000000"/>
        </w:rPr>
        <w:t xml:space="preserve">Objet de la consultation : </w:t>
      </w:r>
      <w:r w:rsidR="00235856" w:rsidRPr="004A41C5">
        <w:rPr>
          <w:rFonts w:ascii="Arial" w:hAnsi="Arial" w:cs="Arial"/>
          <w:b/>
          <w:color w:val="0070C0"/>
        </w:rPr>
        <w:t xml:space="preserve">MISSION D'ASSISTANCE A LA MAITRISE D'OUVRAGE </w:t>
      </w:r>
    </w:p>
    <w:p w:rsidR="00C5643A" w:rsidRPr="004A41C5" w:rsidRDefault="00235856" w:rsidP="00235856">
      <w:pPr>
        <w:ind w:right="-1"/>
        <w:rPr>
          <w:rFonts w:ascii="Arial" w:hAnsi="Arial" w:cs="Arial"/>
          <w:b/>
          <w:color w:val="0070C0"/>
        </w:rPr>
      </w:pPr>
      <w:r w:rsidRPr="004A41C5">
        <w:rPr>
          <w:rFonts w:ascii="Arial" w:hAnsi="Arial" w:cs="Arial"/>
          <w:b/>
          <w:color w:val="0070C0"/>
        </w:rPr>
        <w:t xml:space="preserve">POUR LA PASSATION DE MARCHES PUBLICS DE SERVICES D'ASSURANCES </w:t>
      </w:r>
      <w:r w:rsidR="00A953B7">
        <w:rPr>
          <w:rFonts w:ascii="Arial" w:hAnsi="Arial" w:cs="Arial"/>
          <w:b/>
          <w:color w:val="0070C0"/>
        </w:rPr>
        <w:t xml:space="preserve">ET LE SUIVI DE CES MARCHES </w:t>
      </w:r>
      <w:r w:rsidRPr="004A41C5">
        <w:rPr>
          <w:rFonts w:ascii="Arial" w:hAnsi="Arial" w:cs="Arial"/>
          <w:b/>
          <w:color w:val="0070C0"/>
        </w:rPr>
        <w:t>P</w:t>
      </w:r>
      <w:r w:rsidR="00C13341">
        <w:rPr>
          <w:rFonts w:ascii="Arial" w:hAnsi="Arial" w:cs="Arial"/>
          <w:b/>
          <w:color w:val="0070C0"/>
        </w:rPr>
        <w:t>OUR LES ETABLISSEMENTS DU GHT 44</w:t>
      </w:r>
    </w:p>
    <w:p w:rsidR="00004927" w:rsidRDefault="00004927" w:rsidP="00C5643A">
      <w:pPr>
        <w:ind w:right="-1"/>
        <w:rPr>
          <w:rFonts w:ascii="Arial" w:hAnsi="Arial" w:cs="Arial"/>
          <w:color w:val="000000"/>
        </w:rPr>
      </w:pPr>
    </w:p>
    <w:p w:rsidR="00C5643A" w:rsidRDefault="00C5643A" w:rsidP="00C5643A">
      <w:pPr>
        <w:ind w:right="-2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D602E9" w:rsidRPr="0085037C" w:rsidTr="0085037C">
        <w:trPr>
          <w:trHeight w:val="2359"/>
        </w:trPr>
        <w:tc>
          <w:tcPr>
            <w:tcW w:w="10344" w:type="dxa"/>
            <w:shd w:val="clear" w:color="auto" w:fill="auto"/>
            <w:vAlign w:val="center"/>
          </w:tcPr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iCs/>
              </w:rPr>
            </w:pPr>
            <w:r w:rsidRPr="0085037C">
              <w:rPr>
                <w:rFonts w:ascii="Arial" w:hAnsi="Arial" w:cs="Arial"/>
                <w:iCs/>
              </w:rPr>
              <w:t xml:space="preserve"> </w:t>
            </w:r>
            <w:r w:rsidRPr="0085037C">
              <w:rPr>
                <w:rFonts w:ascii="Arial" w:hAnsi="Arial" w:cs="Arial"/>
                <w:iCs/>
                <w:u w:val="single"/>
              </w:rPr>
              <w:t>Attention</w:t>
            </w:r>
            <w:r w:rsidRPr="0085037C">
              <w:rPr>
                <w:rFonts w:ascii="Arial" w:hAnsi="Arial" w:cs="Arial"/>
                <w:iCs/>
              </w:rPr>
              <w:t xml:space="preserve"> : </w:t>
            </w:r>
          </w:p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iCs/>
              </w:rPr>
            </w:pPr>
          </w:p>
          <w:p w:rsidR="00D602E9" w:rsidRPr="00D602E9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Il est rappelé que </w:t>
            </w:r>
            <w:r w:rsidRPr="00D602E9">
              <w:rPr>
                <w:rFonts w:ascii="Arial" w:hAnsi="Arial" w:cs="Arial"/>
                <w:b/>
                <w:bCs/>
                <w:iCs/>
              </w:rPr>
              <w:t xml:space="preserve">le présent </w:t>
            </w:r>
            <w:r w:rsidR="00A953B7">
              <w:rPr>
                <w:rFonts w:ascii="Arial" w:hAnsi="Arial" w:cs="Arial"/>
                <w:b/>
                <w:bCs/>
                <w:iCs/>
              </w:rPr>
              <w:t>cadre</w:t>
            </w:r>
            <w:r w:rsidRPr="00D602E9"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="00A953B7">
              <w:rPr>
                <w:rFonts w:ascii="Arial" w:hAnsi="Arial" w:cs="Arial"/>
                <w:b/>
                <w:bCs/>
                <w:iCs/>
              </w:rPr>
              <w:t xml:space="preserve">de réponse </w:t>
            </w:r>
            <w:bookmarkStart w:id="0" w:name="_GoBack"/>
            <w:bookmarkEnd w:id="0"/>
            <w:r w:rsidRPr="00D602E9">
              <w:rPr>
                <w:rFonts w:ascii="Arial" w:hAnsi="Arial" w:cs="Arial"/>
                <w:b/>
                <w:bCs/>
                <w:iCs/>
              </w:rPr>
              <w:t>technique est une pièce contractuelle du marché</w:t>
            </w:r>
            <w:r w:rsidRPr="00D602E9">
              <w:rPr>
                <w:rFonts w:ascii="Arial" w:hAnsi="Arial" w:cs="Arial"/>
                <w:iCs/>
              </w:rPr>
              <w:t xml:space="preserve"> ; à ce titre, les informations et dispositions renseignées dans le présent document engagent contractuellement </w:t>
            </w:r>
            <w:r w:rsidR="00E20A79">
              <w:rPr>
                <w:rFonts w:ascii="Arial" w:hAnsi="Arial" w:cs="Arial"/>
                <w:iCs/>
              </w:rPr>
              <w:t>le prestataire</w:t>
            </w:r>
            <w:r w:rsidRPr="00D602E9">
              <w:rPr>
                <w:rFonts w:ascii="Arial" w:hAnsi="Arial" w:cs="Arial"/>
                <w:iCs/>
              </w:rPr>
              <w:t xml:space="preserve"> quant au respect des moyens mis en œuvre pour l’exécution de ses prestations.</w:t>
            </w:r>
          </w:p>
          <w:p w:rsidR="00D602E9" w:rsidRPr="00D602E9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iCs/>
              </w:rPr>
            </w:pPr>
          </w:p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b/>
                <w:bCs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Les entreprises doivent indiquer, </w:t>
            </w:r>
            <w:r w:rsidRPr="00D602E9">
              <w:rPr>
                <w:rFonts w:ascii="Arial" w:hAnsi="Arial" w:cs="Arial"/>
                <w:b/>
                <w:bCs/>
                <w:iCs/>
              </w:rPr>
              <w:t>par item</w:t>
            </w:r>
            <w:r w:rsidRPr="00D602E9">
              <w:rPr>
                <w:rFonts w:ascii="Arial" w:hAnsi="Arial" w:cs="Arial"/>
                <w:iCs/>
              </w:rPr>
              <w:t>, les dispositions qu'elles comptent adopter</w:t>
            </w:r>
            <w:r w:rsidRPr="00D602E9">
              <w:rPr>
                <w:rFonts w:ascii="Arial" w:hAnsi="Arial" w:cs="Arial"/>
                <w:b/>
                <w:bCs/>
                <w:iCs/>
              </w:rPr>
              <w:t xml:space="preserve"> en complément des conditions figurant au cahier des charges</w:t>
            </w:r>
            <w:r w:rsidRPr="0085037C">
              <w:rPr>
                <w:rFonts w:ascii="Arial" w:hAnsi="Arial" w:cs="Arial"/>
                <w:b/>
                <w:bCs/>
                <w:iCs/>
              </w:rPr>
              <w:t>.</w:t>
            </w:r>
          </w:p>
          <w:p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:rsidR="00C5643A" w:rsidRDefault="00C5643A" w:rsidP="00C5643A">
      <w:pPr>
        <w:ind w:right="-2"/>
        <w:rPr>
          <w:rFonts w:ascii="Arial" w:hAnsi="Arial" w:cs="Arial"/>
        </w:rPr>
      </w:pPr>
    </w:p>
    <w:p w:rsidR="004A41C5" w:rsidRDefault="004A41C5" w:rsidP="00C5643A">
      <w:pPr>
        <w:ind w:right="-2"/>
        <w:rPr>
          <w:rFonts w:ascii="Arial" w:hAnsi="Arial" w:cs="Arial"/>
        </w:rPr>
      </w:pPr>
    </w:p>
    <w:p w:rsidR="004A41C5" w:rsidRDefault="004A41C5" w:rsidP="00C5643A">
      <w:pPr>
        <w:ind w:right="-2"/>
        <w:rPr>
          <w:rFonts w:ascii="Arial" w:hAnsi="Arial" w:cs="Arial"/>
        </w:rPr>
      </w:pPr>
    </w:p>
    <w:p w:rsidR="00E121A8" w:rsidRPr="004A41C5" w:rsidRDefault="00C51513" w:rsidP="00D602E9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4A41C5">
        <w:rPr>
          <w:rFonts w:ascii="Arial" w:hAnsi="Arial" w:cs="Arial"/>
          <w:b/>
          <w:bCs/>
          <w:sz w:val="28"/>
          <w:szCs w:val="28"/>
          <w:u w:val="single"/>
        </w:rPr>
        <w:t>INFORMATIONS GENERALES :</w:t>
      </w:r>
    </w:p>
    <w:p w:rsidR="00E121A8" w:rsidRPr="00E121A8" w:rsidRDefault="00E121A8" w:rsidP="008A0F38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4969"/>
      </w:tblGrid>
      <w:tr w:rsidR="00D602E9" w:rsidRPr="00D602E9" w:rsidTr="004A41C5">
        <w:trPr>
          <w:trHeight w:val="146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602E9" w:rsidRPr="00D602E9" w:rsidRDefault="00D602E9" w:rsidP="00E121A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>Identification de l’entreprise (raison sociale, adresse, SIRET)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2E9" w:rsidRPr="00D602E9" w:rsidRDefault="00D602E9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E121A8" w:rsidRPr="00D602E9" w:rsidTr="004A41C5">
        <w:trPr>
          <w:trHeight w:val="19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21A8" w:rsidRPr="00D602E9" w:rsidRDefault="00E121A8" w:rsidP="00D602E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 xml:space="preserve">Nom </w:t>
            </w:r>
            <w:r w:rsidRPr="00D602E9">
              <w:rPr>
                <w:rFonts w:ascii="Arial" w:hAnsi="Arial" w:cs="Arial"/>
                <w:highlight w:val="lightGray"/>
              </w:rPr>
              <w:t>du</w:t>
            </w:r>
            <w:r w:rsidR="00EC696B" w:rsidRPr="00D602E9">
              <w:rPr>
                <w:rFonts w:ascii="Arial" w:hAnsi="Arial" w:cs="Arial"/>
                <w:highlight w:val="lightGray"/>
              </w:rPr>
              <w:t xml:space="preserve"> (des)</w:t>
            </w:r>
            <w:r w:rsidRPr="00D602E9">
              <w:rPr>
                <w:rFonts w:ascii="Arial" w:hAnsi="Arial" w:cs="Arial"/>
                <w:highlight w:val="lightGray"/>
              </w:rPr>
              <w:t xml:space="preserve"> </w:t>
            </w:r>
            <w:r w:rsidR="008B3CBA" w:rsidRPr="00D602E9">
              <w:rPr>
                <w:rFonts w:ascii="Arial" w:hAnsi="Arial" w:cs="Arial"/>
                <w:highlight w:val="lightGray"/>
              </w:rPr>
              <w:t>conducteur</w:t>
            </w:r>
            <w:r w:rsidR="00EC696B" w:rsidRPr="00D602E9">
              <w:rPr>
                <w:rFonts w:ascii="Arial" w:hAnsi="Arial" w:cs="Arial"/>
                <w:highlight w:val="lightGray"/>
              </w:rPr>
              <w:t>(s)</w:t>
            </w:r>
            <w:r w:rsidR="008B3CBA" w:rsidRPr="00D602E9">
              <w:rPr>
                <w:rFonts w:ascii="Arial" w:hAnsi="Arial" w:cs="Arial"/>
                <w:highlight w:val="lightGray"/>
              </w:rPr>
              <w:t xml:space="preserve"> de travaux </w:t>
            </w:r>
            <w:r w:rsidR="00D602E9" w:rsidRPr="00D602E9">
              <w:rPr>
                <w:rFonts w:ascii="Arial" w:hAnsi="Arial" w:cs="Arial"/>
                <w:highlight w:val="lightGray"/>
              </w:rPr>
              <w:t>/ de la (des) personne(s)</w:t>
            </w:r>
            <w:r w:rsidR="00D602E9" w:rsidRPr="00D602E9">
              <w:rPr>
                <w:rFonts w:ascii="Arial" w:hAnsi="Arial" w:cs="Arial"/>
              </w:rPr>
              <w:t xml:space="preserve"> </w:t>
            </w:r>
            <w:r w:rsidR="008B3CBA" w:rsidRPr="00D602E9">
              <w:rPr>
                <w:rFonts w:ascii="Arial" w:hAnsi="Arial" w:cs="Arial"/>
              </w:rPr>
              <w:t>en charge de l’exécution du marché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A8" w:rsidRPr="00D602E9" w:rsidRDefault="00E121A8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E121A8" w:rsidRPr="00D602E9" w:rsidTr="004A41C5">
        <w:trPr>
          <w:trHeight w:val="2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21A8" w:rsidRPr="00D602E9" w:rsidRDefault="00E121A8" w:rsidP="00D602E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>Tel / Fax / e-</w:t>
            </w:r>
            <w:r w:rsidR="00004927">
              <w:rPr>
                <w:rFonts w:ascii="Arial" w:hAnsi="Arial" w:cs="Arial"/>
              </w:rPr>
              <w:t xml:space="preserve">mail </w:t>
            </w:r>
            <w:r w:rsidR="00D602E9" w:rsidRPr="00D602E9">
              <w:rPr>
                <w:rFonts w:ascii="Arial" w:hAnsi="Arial" w:cs="Arial"/>
                <w:highlight w:val="lightGray"/>
              </w:rPr>
              <w:t xml:space="preserve"> du (des) conducteur(s) de travaux / de la (des) personne(s)</w:t>
            </w:r>
            <w:r w:rsidR="00D602E9" w:rsidRPr="00D602E9">
              <w:rPr>
                <w:rFonts w:ascii="Arial" w:hAnsi="Arial" w:cs="Arial"/>
              </w:rPr>
              <w:t xml:space="preserve"> </w:t>
            </w:r>
            <w:r w:rsidRPr="00D602E9">
              <w:rPr>
                <w:rFonts w:ascii="Arial" w:hAnsi="Arial" w:cs="Arial"/>
              </w:rPr>
              <w:t xml:space="preserve">en charge </w:t>
            </w:r>
            <w:r w:rsidR="008B3CBA" w:rsidRPr="00D602E9">
              <w:rPr>
                <w:rFonts w:ascii="Arial" w:hAnsi="Arial" w:cs="Arial"/>
              </w:rPr>
              <w:t>de l’exécution du marché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1A8" w:rsidRPr="00D602E9" w:rsidRDefault="00E121A8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:rsidR="00E537FB" w:rsidRDefault="00E537FB" w:rsidP="00E537FB"/>
    <w:p w:rsidR="004A41C5" w:rsidRDefault="004A41C5" w:rsidP="00E537FB">
      <w:r>
        <w:br w:type="page"/>
      </w:r>
    </w:p>
    <w:p w:rsidR="00613089" w:rsidRPr="004A41C5" w:rsidRDefault="00613089" w:rsidP="00613089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 w:rsidRPr="004A41C5">
        <w:rPr>
          <w:rFonts w:ascii="Arial" w:hAnsi="Arial" w:cs="Arial"/>
          <w:b/>
          <w:bCs/>
          <w:sz w:val="28"/>
          <w:szCs w:val="28"/>
          <w:u w:val="single"/>
        </w:rPr>
        <w:lastRenderedPageBreak/>
        <w:t>INFORMATIONS TECHNIQUES :</w:t>
      </w:r>
    </w:p>
    <w:p w:rsidR="00613089" w:rsidRDefault="00613089" w:rsidP="00E537FB"/>
    <w:p w:rsidR="00613089" w:rsidRDefault="00613089" w:rsidP="00C13341">
      <w:pPr>
        <w:shd w:val="clear" w:color="auto" w:fill="BFBFBF"/>
      </w:pPr>
      <w:r w:rsidRPr="00613089">
        <w:rPr>
          <w:rFonts w:ascii="Arial" w:hAnsi="Arial" w:cs="Arial"/>
          <w:b/>
        </w:rPr>
        <w:t xml:space="preserve">ITEM 1 : </w:t>
      </w:r>
      <w:r w:rsidR="00C13341">
        <w:rPr>
          <w:rFonts w:ascii="Arial" w:hAnsi="Arial" w:cs="Arial"/>
          <w:b/>
        </w:rPr>
        <w:t>Détail de la méthodologie et</w:t>
      </w:r>
      <w:r w:rsidR="00C13341" w:rsidRPr="00C13341">
        <w:rPr>
          <w:rFonts w:ascii="Arial" w:hAnsi="Arial" w:cs="Arial"/>
          <w:b/>
        </w:rPr>
        <w:t xml:space="preserve"> de l’assistance à la définition de la stratégie ainsi que des moyens matériels</w:t>
      </w:r>
      <w:r w:rsidR="00E20A79">
        <w:rPr>
          <w:rFonts w:ascii="Arial" w:hAnsi="Arial" w:cs="Arial"/>
          <w:b/>
        </w:rPr>
        <w:t xml:space="preserve"> (fournir des exemples de grille d’analyse type, matrice forces/faiblesse type SWOT, compte-rendu d’audit, rapport de synthèse technique et financier (diagnostic), note de synthèse </w:t>
      </w:r>
      <w:r w:rsidR="00837542">
        <w:rPr>
          <w:rFonts w:ascii="Arial" w:hAnsi="Arial" w:cs="Arial"/>
          <w:b/>
        </w:rPr>
        <w:t>préconisations (stratégie achat</w:t>
      </w:r>
      <w:r w:rsidR="00E20A79">
        <w:rPr>
          <w:rFonts w:ascii="Arial" w:hAnsi="Arial" w:cs="Arial"/>
          <w:b/>
        </w:rPr>
        <w:t>…)</w:t>
      </w: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E14390" w:rsidRDefault="00E14390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Pr="00064BCD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095F" w:rsidRDefault="00E4095F" w:rsidP="00E4095F"/>
    <w:p w:rsidR="00C13341" w:rsidRDefault="00C13341" w:rsidP="00C13341">
      <w:pPr>
        <w:shd w:val="clear" w:color="auto" w:fill="BFBFBF"/>
      </w:pPr>
      <w:r>
        <w:rPr>
          <w:rFonts w:ascii="Arial" w:hAnsi="Arial" w:cs="Arial"/>
          <w:b/>
        </w:rPr>
        <w:t>ITEM 2</w:t>
      </w:r>
      <w:r w:rsidRPr="00613089">
        <w:rPr>
          <w:rFonts w:ascii="Arial" w:hAnsi="Arial" w:cs="Arial"/>
          <w:b/>
        </w:rPr>
        <w:t xml:space="preserve"> : </w:t>
      </w:r>
      <w:r>
        <w:rPr>
          <w:rFonts w:ascii="Arial" w:hAnsi="Arial" w:cs="Arial"/>
          <w:b/>
        </w:rPr>
        <w:t>Calendrier des livrables proposés (planning</w:t>
      </w:r>
      <w:r w:rsidR="00837542">
        <w:rPr>
          <w:rFonts w:ascii="Arial" w:hAnsi="Arial" w:cs="Arial"/>
          <w:b/>
        </w:rPr>
        <w:t xml:space="preserve"> à présenter par phase</w:t>
      </w:r>
      <w:r w:rsidR="00C57EBE">
        <w:rPr>
          <w:rFonts w:ascii="Arial" w:hAnsi="Arial" w:cs="Arial"/>
          <w:b/>
        </w:rPr>
        <w:t xml:space="preserve"> pour un démarrage des nouveaux marchés au 1</w:t>
      </w:r>
      <w:r w:rsidR="00C57EBE" w:rsidRPr="00C57EBE">
        <w:rPr>
          <w:rFonts w:ascii="Arial" w:hAnsi="Arial" w:cs="Arial"/>
          <w:b/>
          <w:vertAlign w:val="superscript"/>
        </w:rPr>
        <w:t>er</w:t>
      </w:r>
      <w:r w:rsidR="00C57EBE">
        <w:rPr>
          <w:rFonts w:ascii="Arial" w:hAnsi="Arial" w:cs="Arial"/>
          <w:b/>
        </w:rPr>
        <w:t xml:space="preserve"> janvier 2027 et </w:t>
      </w:r>
      <w:r w:rsidR="006368AC">
        <w:rPr>
          <w:rFonts w:ascii="Arial" w:hAnsi="Arial" w:cs="Arial"/>
          <w:b/>
        </w:rPr>
        <w:t>prenant en compte les délais renseignés à l’article 3.2 du CCP)</w:t>
      </w:r>
    </w:p>
    <w:p w:rsidR="00C13341" w:rsidRDefault="00C13341" w:rsidP="00C13341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C13341" w:rsidRPr="00E121A8" w:rsidTr="002D237A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  <w:p w:rsidR="00C13341" w:rsidRPr="00064BCD" w:rsidRDefault="00C13341" w:rsidP="002D23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41C5" w:rsidRDefault="004A41C5" w:rsidP="00E4095F"/>
    <w:p w:rsidR="004A41C5" w:rsidRDefault="004A41C5" w:rsidP="00E4095F"/>
    <w:p w:rsidR="00613089" w:rsidRPr="00613089" w:rsidRDefault="00613089" w:rsidP="00613089">
      <w:pPr>
        <w:shd w:val="clear" w:color="auto" w:fill="BFBFBF"/>
        <w:rPr>
          <w:rFonts w:ascii="Arial" w:hAnsi="Arial" w:cs="Arial"/>
          <w:b/>
        </w:rPr>
      </w:pPr>
      <w:r w:rsidRPr="00613089">
        <w:rPr>
          <w:rFonts w:ascii="Arial" w:hAnsi="Arial" w:cs="Arial"/>
          <w:b/>
        </w:rPr>
        <w:t xml:space="preserve">ITEM </w:t>
      </w:r>
      <w:r w:rsidR="00983531">
        <w:rPr>
          <w:rFonts w:ascii="Arial" w:hAnsi="Arial" w:cs="Arial"/>
          <w:b/>
        </w:rPr>
        <w:t>3</w:t>
      </w:r>
      <w:r w:rsidRPr="00613089">
        <w:rPr>
          <w:rFonts w:ascii="Arial" w:hAnsi="Arial" w:cs="Arial"/>
          <w:b/>
        </w:rPr>
        <w:t> :</w:t>
      </w:r>
      <w:r w:rsidR="00235856" w:rsidRPr="00235856">
        <w:t xml:space="preserve"> </w:t>
      </w:r>
      <w:r w:rsidR="00235856" w:rsidRPr="00235856">
        <w:rPr>
          <w:rFonts w:ascii="Arial" w:hAnsi="Arial" w:cs="Arial"/>
          <w:b/>
        </w:rPr>
        <w:t>Qualification et expérience du personnel assigné à l’exécution du marché (références similaires, intervenants pressentis avec présentation du CV détaillé)</w:t>
      </w:r>
    </w:p>
    <w:p w:rsidR="00B610F2" w:rsidRDefault="00B610F2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235856" w:rsidRDefault="00235856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3089" w:rsidRDefault="00613089" w:rsidP="00E4095F"/>
    <w:p w:rsidR="00613089" w:rsidRDefault="00613089" w:rsidP="00E4095F"/>
    <w:sectPr w:rsidR="00613089" w:rsidSect="008A7E8A">
      <w:headerReference w:type="default" r:id="rId11"/>
      <w:footerReference w:type="default" r:id="rId12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C0C" w:rsidRDefault="00F51C0C" w:rsidP="008A7E8A">
      <w:r>
        <w:separator/>
      </w:r>
    </w:p>
  </w:endnote>
  <w:endnote w:type="continuationSeparator" w:id="0">
    <w:p w:rsidR="00F51C0C" w:rsidRDefault="00F51C0C" w:rsidP="008A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12A7" w:rsidRPr="00F812A7" w:rsidRDefault="00F812A7">
    <w:pPr>
      <w:pStyle w:val="Pieddepage"/>
      <w:jc w:val="right"/>
      <w:rPr>
        <w:rFonts w:ascii="Arial" w:hAnsi="Arial" w:cs="Arial"/>
        <w:sz w:val="16"/>
        <w:szCs w:val="16"/>
      </w:rPr>
    </w:pPr>
    <w:r w:rsidRPr="00F812A7">
      <w:rPr>
        <w:rFonts w:ascii="Arial" w:hAnsi="Arial" w:cs="Arial"/>
        <w:sz w:val="16"/>
        <w:szCs w:val="16"/>
      </w:rPr>
      <w:t xml:space="preserve">Page </w:t>
    </w:r>
    <w:r w:rsidRPr="00F812A7">
      <w:rPr>
        <w:rFonts w:ascii="Arial" w:hAnsi="Arial" w:cs="Arial"/>
        <w:b/>
        <w:sz w:val="16"/>
        <w:szCs w:val="16"/>
      </w:rPr>
      <w:fldChar w:fldCharType="begin"/>
    </w:r>
    <w:r w:rsidRPr="00F812A7">
      <w:rPr>
        <w:rFonts w:ascii="Arial" w:hAnsi="Arial" w:cs="Arial"/>
        <w:b/>
        <w:sz w:val="16"/>
        <w:szCs w:val="16"/>
      </w:rPr>
      <w:instrText>PAGE</w:instrText>
    </w:r>
    <w:r w:rsidRPr="00F812A7">
      <w:rPr>
        <w:rFonts w:ascii="Arial" w:hAnsi="Arial" w:cs="Arial"/>
        <w:b/>
        <w:sz w:val="16"/>
        <w:szCs w:val="16"/>
      </w:rPr>
      <w:fldChar w:fldCharType="separate"/>
    </w:r>
    <w:r w:rsidR="00A953B7">
      <w:rPr>
        <w:rFonts w:ascii="Arial" w:hAnsi="Arial" w:cs="Arial"/>
        <w:b/>
        <w:noProof/>
        <w:sz w:val="16"/>
        <w:szCs w:val="16"/>
      </w:rPr>
      <w:t>3</w:t>
    </w:r>
    <w:r w:rsidRPr="00F812A7">
      <w:rPr>
        <w:rFonts w:ascii="Arial" w:hAnsi="Arial" w:cs="Arial"/>
        <w:b/>
        <w:sz w:val="16"/>
        <w:szCs w:val="16"/>
      </w:rPr>
      <w:fldChar w:fldCharType="end"/>
    </w:r>
    <w:r w:rsidRPr="00F812A7">
      <w:rPr>
        <w:rFonts w:ascii="Arial" w:hAnsi="Arial" w:cs="Arial"/>
        <w:sz w:val="16"/>
        <w:szCs w:val="16"/>
      </w:rPr>
      <w:t xml:space="preserve"> sur </w:t>
    </w:r>
    <w:r w:rsidRPr="00F812A7">
      <w:rPr>
        <w:rFonts w:ascii="Arial" w:hAnsi="Arial" w:cs="Arial"/>
        <w:b/>
        <w:sz w:val="16"/>
        <w:szCs w:val="16"/>
      </w:rPr>
      <w:fldChar w:fldCharType="begin"/>
    </w:r>
    <w:r w:rsidRPr="00F812A7">
      <w:rPr>
        <w:rFonts w:ascii="Arial" w:hAnsi="Arial" w:cs="Arial"/>
        <w:b/>
        <w:sz w:val="16"/>
        <w:szCs w:val="16"/>
      </w:rPr>
      <w:instrText>NUMPAGES</w:instrText>
    </w:r>
    <w:r w:rsidRPr="00F812A7">
      <w:rPr>
        <w:rFonts w:ascii="Arial" w:hAnsi="Arial" w:cs="Arial"/>
        <w:b/>
        <w:sz w:val="16"/>
        <w:szCs w:val="16"/>
      </w:rPr>
      <w:fldChar w:fldCharType="separate"/>
    </w:r>
    <w:r w:rsidR="00A953B7">
      <w:rPr>
        <w:rFonts w:ascii="Arial" w:hAnsi="Arial" w:cs="Arial"/>
        <w:b/>
        <w:noProof/>
        <w:sz w:val="16"/>
        <w:szCs w:val="16"/>
      </w:rPr>
      <w:t>3</w:t>
    </w:r>
    <w:r w:rsidRPr="00F812A7">
      <w:rPr>
        <w:rFonts w:ascii="Arial" w:hAnsi="Arial" w:cs="Arial"/>
        <w:b/>
        <w:sz w:val="16"/>
        <w:szCs w:val="16"/>
      </w:rPr>
      <w:fldChar w:fldCharType="end"/>
    </w:r>
  </w:p>
  <w:p w:rsidR="008A7E8A" w:rsidRPr="008D4DE9" w:rsidRDefault="008A7E8A" w:rsidP="00F812A7">
    <w:pPr>
      <w:pStyle w:val="Pieddepage"/>
      <w:tabs>
        <w:tab w:val="clear" w:pos="4536"/>
        <w:tab w:val="clear" w:pos="9072"/>
        <w:tab w:val="center" w:pos="9923"/>
      </w:tabs>
      <w:jc w:val="right"/>
      <w:rPr>
        <w:rFonts w:ascii="Arial" w:hAnsi="Arial" w:cs="Arial"/>
        <w:color w:val="7F7F7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C0C" w:rsidRDefault="00F51C0C" w:rsidP="008A7E8A">
      <w:r>
        <w:separator/>
      </w:r>
    </w:p>
  </w:footnote>
  <w:footnote w:type="continuationSeparator" w:id="0">
    <w:p w:rsidR="00F51C0C" w:rsidRDefault="00F51C0C" w:rsidP="008A7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DE9" w:rsidRDefault="008D4DE9" w:rsidP="008D4DE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EED"/>
    <w:multiLevelType w:val="hybridMultilevel"/>
    <w:tmpl w:val="723A9E96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44D0D20"/>
    <w:multiLevelType w:val="hybridMultilevel"/>
    <w:tmpl w:val="F5E62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67763"/>
    <w:multiLevelType w:val="hybridMultilevel"/>
    <w:tmpl w:val="ADA413CA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C3B538A"/>
    <w:multiLevelType w:val="hybridMultilevel"/>
    <w:tmpl w:val="475C21E0"/>
    <w:lvl w:ilvl="0" w:tplc="6E66AD2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1F497D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B7067"/>
    <w:multiLevelType w:val="hybridMultilevel"/>
    <w:tmpl w:val="F25438D2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BCF611E"/>
    <w:multiLevelType w:val="multilevel"/>
    <w:tmpl w:val="0ADC1A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11D6ADC"/>
    <w:multiLevelType w:val="multilevel"/>
    <w:tmpl w:val="72D49A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61D3238"/>
    <w:multiLevelType w:val="hybridMultilevel"/>
    <w:tmpl w:val="1EA2742A"/>
    <w:lvl w:ilvl="0" w:tplc="2F94A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E21D01"/>
    <w:multiLevelType w:val="hybridMultilevel"/>
    <w:tmpl w:val="D2440E64"/>
    <w:lvl w:ilvl="0" w:tplc="B998A3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2A45D06"/>
    <w:multiLevelType w:val="multilevel"/>
    <w:tmpl w:val="185A9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75B44F9B"/>
    <w:multiLevelType w:val="hybridMultilevel"/>
    <w:tmpl w:val="8CFE7512"/>
    <w:lvl w:ilvl="0" w:tplc="2F80A90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065A56"/>
    <w:multiLevelType w:val="hybridMultilevel"/>
    <w:tmpl w:val="7F729E96"/>
    <w:lvl w:ilvl="0" w:tplc="5A282E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11"/>
  </w:num>
  <w:num w:numId="9">
    <w:abstractNumId w:val="10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13"/>
    <w:rsid w:val="00004927"/>
    <w:rsid w:val="00021B71"/>
    <w:rsid w:val="00022FE7"/>
    <w:rsid w:val="000260EF"/>
    <w:rsid w:val="00046B6A"/>
    <w:rsid w:val="00054C7F"/>
    <w:rsid w:val="00064BCD"/>
    <w:rsid w:val="0008505B"/>
    <w:rsid w:val="000A04A6"/>
    <w:rsid w:val="000A3649"/>
    <w:rsid w:val="000C01EF"/>
    <w:rsid w:val="000C4B71"/>
    <w:rsid w:val="000D4715"/>
    <w:rsid w:val="000E471D"/>
    <w:rsid w:val="00114133"/>
    <w:rsid w:val="00114503"/>
    <w:rsid w:val="001209D2"/>
    <w:rsid w:val="00122CC8"/>
    <w:rsid w:val="0012658E"/>
    <w:rsid w:val="0014278B"/>
    <w:rsid w:val="00196434"/>
    <w:rsid w:val="001B214C"/>
    <w:rsid w:val="001C43D4"/>
    <w:rsid w:val="001D3C59"/>
    <w:rsid w:val="001D5256"/>
    <w:rsid w:val="001D5292"/>
    <w:rsid w:val="001E1E1F"/>
    <w:rsid w:val="001E72DF"/>
    <w:rsid w:val="002157CD"/>
    <w:rsid w:val="002225CC"/>
    <w:rsid w:val="00235856"/>
    <w:rsid w:val="00252740"/>
    <w:rsid w:val="00257719"/>
    <w:rsid w:val="00257B40"/>
    <w:rsid w:val="00264460"/>
    <w:rsid w:val="002666C1"/>
    <w:rsid w:val="00291549"/>
    <w:rsid w:val="002C05D8"/>
    <w:rsid w:val="002D40E4"/>
    <w:rsid w:val="002D4C36"/>
    <w:rsid w:val="002F132B"/>
    <w:rsid w:val="002F5CC6"/>
    <w:rsid w:val="003008E1"/>
    <w:rsid w:val="003040EB"/>
    <w:rsid w:val="00327D7D"/>
    <w:rsid w:val="00381C28"/>
    <w:rsid w:val="0039414E"/>
    <w:rsid w:val="0039677E"/>
    <w:rsid w:val="003C1996"/>
    <w:rsid w:val="003C7C54"/>
    <w:rsid w:val="003F5DF1"/>
    <w:rsid w:val="003F5F3B"/>
    <w:rsid w:val="00430629"/>
    <w:rsid w:val="00456A03"/>
    <w:rsid w:val="004572B4"/>
    <w:rsid w:val="00462E44"/>
    <w:rsid w:val="00493C8D"/>
    <w:rsid w:val="004A41C5"/>
    <w:rsid w:val="004A543B"/>
    <w:rsid w:val="004B2D84"/>
    <w:rsid w:val="004B2ED0"/>
    <w:rsid w:val="004C3913"/>
    <w:rsid w:val="004E66E6"/>
    <w:rsid w:val="004F33B0"/>
    <w:rsid w:val="004F3469"/>
    <w:rsid w:val="00531E6B"/>
    <w:rsid w:val="00533682"/>
    <w:rsid w:val="00535D5F"/>
    <w:rsid w:val="00541424"/>
    <w:rsid w:val="00555ECE"/>
    <w:rsid w:val="00556F23"/>
    <w:rsid w:val="00557227"/>
    <w:rsid w:val="0056324C"/>
    <w:rsid w:val="00563587"/>
    <w:rsid w:val="005849B3"/>
    <w:rsid w:val="00584C0F"/>
    <w:rsid w:val="0059539C"/>
    <w:rsid w:val="005A050B"/>
    <w:rsid w:val="005A4D30"/>
    <w:rsid w:val="005B0268"/>
    <w:rsid w:val="005B0AF8"/>
    <w:rsid w:val="005C217B"/>
    <w:rsid w:val="005D20DB"/>
    <w:rsid w:val="005E5D72"/>
    <w:rsid w:val="00605C8E"/>
    <w:rsid w:val="00613089"/>
    <w:rsid w:val="006368AC"/>
    <w:rsid w:val="00637993"/>
    <w:rsid w:val="0067506A"/>
    <w:rsid w:val="0067529C"/>
    <w:rsid w:val="006753CE"/>
    <w:rsid w:val="00690328"/>
    <w:rsid w:val="006D1DE8"/>
    <w:rsid w:val="006D1F2A"/>
    <w:rsid w:val="006E1099"/>
    <w:rsid w:val="006E2A5C"/>
    <w:rsid w:val="006E3894"/>
    <w:rsid w:val="006F2F9E"/>
    <w:rsid w:val="006F706D"/>
    <w:rsid w:val="00703133"/>
    <w:rsid w:val="00713DA8"/>
    <w:rsid w:val="007335B9"/>
    <w:rsid w:val="0073448E"/>
    <w:rsid w:val="00734D58"/>
    <w:rsid w:val="007552BC"/>
    <w:rsid w:val="007636F8"/>
    <w:rsid w:val="007753D0"/>
    <w:rsid w:val="00790081"/>
    <w:rsid w:val="00795BB4"/>
    <w:rsid w:val="007B3B29"/>
    <w:rsid w:val="007C6D35"/>
    <w:rsid w:val="007D1BB5"/>
    <w:rsid w:val="007D562B"/>
    <w:rsid w:val="007D736F"/>
    <w:rsid w:val="007E3A46"/>
    <w:rsid w:val="007F20AD"/>
    <w:rsid w:val="007F4A92"/>
    <w:rsid w:val="0081329D"/>
    <w:rsid w:val="00825F1F"/>
    <w:rsid w:val="00837542"/>
    <w:rsid w:val="00840370"/>
    <w:rsid w:val="00843214"/>
    <w:rsid w:val="0085037C"/>
    <w:rsid w:val="00862D1A"/>
    <w:rsid w:val="00871A69"/>
    <w:rsid w:val="00883F98"/>
    <w:rsid w:val="00886291"/>
    <w:rsid w:val="008A0F38"/>
    <w:rsid w:val="008A7E8A"/>
    <w:rsid w:val="008B3CBA"/>
    <w:rsid w:val="008B73A3"/>
    <w:rsid w:val="008C1A9A"/>
    <w:rsid w:val="008D4DE9"/>
    <w:rsid w:val="00921661"/>
    <w:rsid w:val="00921903"/>
    <w:rsid w:val="00924EAA"/>
    <w:rsid w:val="009359DF"/>
    <w:rsid w:val="00937AD5"/>
    <w:rsid w:val="00940181"/>
    <w:rsid w:val="0094544B"/>
    <w:rsid w:val="0096171E"/>
    <w:rsid w:val="00965AEC"/>
    <w:rsid w:val="00983531"/>
    <w:rsid w:val="00992430"/>
    <w:rsid w:val="00996235"/>
    <w:rsid w:val="009A1966"/>
    <w:rsid w:val="009C47C9"/>
    <w:rsid w:val="009D4AB6"/>
    <w:rsid w:val="009E2228"/>
    <w:rsid w:val="009E2989"/>
    <w:rsid w:val="00A010B1"/>
    <w:rsid w:val="00A04448"/>
    <w:rsid w:val="00A24D03"/>
    <w:rsid w:val="00A25C88"/>
    <w:rsid w:val="00A33D4B"/>
    <w:rsid w:val="00A43861"/>
    <w:rsid w:val="00A52A38"/>
    <w:rsid w:val="00A54EED"/>
    <w:rsid w:val="00A6016F"/>
    <w:rsid w:val="00A7637B"/>
    <w:rsid w:val="00A86848"/>
    <w:rsid w:val="00A8692E"/>
    <w:rsid w:val="00A94E35"/>
    <w:rsid w:val="00A953B7"/>
    <w:rsid w:val="00A971A3"/>
    <w:rsid w:val="00AE53B9"/>
    <w:rsid w:val="00AF5B08"/>
    <w:rsid w:val="00AF7A25"/>
    <w:rsid w:val="00B15016"/>
    <w:rsid w:val="00B51328"/>
    <w:rsid w:val="00B52941"/>
    <w:rsid w:val="00B610F2"/>
    <w:rsid w:val="00B67DB0"/>
    <w:rsid w:val="00B745F2"/>
    <w:rsid w:val="00B81282"/>
    <w:rsid w:val="00B864C3"/>
    <w:rsid w:val="00BA12F3"/>
    <w:rsid w:val="00BA2F0A"/>
    <w:rsid w:val="00BB096A"/>
    <w:rsid w:val="00BC6E73"/>
    <w:rsid w:val="00BD56D0"/>
    <w:rsid w:val="00BE6873"/>
    <w:rsid w:val="00C11B1D"/>
    <w:rsid w:val="00C12DAE"/>
    <w:rsid w:val="00C13341"/>
    <w:rsid w:val="00C51513"/>
    <w:rsid w:val="00C5157C"/>
    <w:rsid w:val="00C5643A"/>
    <w:rsid w:val="00C57EBE"/>
    <w:rsid w:val="00C70FDE"/>
    <w:rsid w:val="00C71CC6"/>
    <w:rsid w:val="00C731CC"/>
    <w:rsid w:val="00C760A6"/>
    <w:rsid w:val="00C770D9"/>
    <w:rsid w:val="00C829D0"/>
    <w:rsid w:val="00CA30F3"/>
    <w:rsid w:val="00CA68AA"/>
    <w:rsid w:val="00CB6CA2"/>
    <w:rsid w:val="00CC32CC"/>
    <w:rsid w:val="00CC6485"/>
    <w:rsid w:val="00CC74D3"/>
    <w:rsid w:val="00D11ED0"/>
    <w:rsid w:val="00D17EE9"/>
    <w:rsid w:val="00D31D04"/>
    <w:rsid w:val="00D41CB0"/>
    <w:rsid w:val="00D555DB"/>
    <w:rsid w:val="00D602E9"/>
    <w:rsid w:val="00D61FEC"/>
    <w:rsid w:val="00D64A91"/>
    <w:rsid w:val="00D83AAD"/>
    <w:rsid w:val="00D97432"/>
    <w:rsid w:val="00DA2DDB"/>
    <w:rsid w:val="00DA5C21"/>
    <w:rsid w:val="00DC021F"/>
    <w:rsid w:val="00DE4620"/>
    <w:rsid w:val="00E03C41"/>
    <w:rsid w:val="00E121A8"/>
    <w:rsid w:val="00E135FE"/>
    <w:rsid w:val="00E14390"/>
    <w:rsid w:val="00E20A79"/>
    <w:rsid w:val="00E35FA5"/>
    <w:rsid w:val="00E371F5"/>
    <w:rsid w:val="00E4095F"/>
    <w:rsid w:val="00E40A9B"/>
    <w:rsid w:val="00E51EAC"/>
    <w:rsid w:val="00E537FB"/>
    <w:rsid w:val="00E62277"/>
    <w:rsid w:val="00E84871"/>
    <w:rsid w:val="00EA1EE3"/>
    <w:rsid w:val="00EA6344"/>
    <w:rsid w:val="00EC696B"/>
    <w:rsid w:val="00ED3855"/>
    <w:rsid w:val="00ED504B"/>
    <w:rsid w:val="00EF4056"/>
    <w:rsid w:val="00F065E1"/>
    <w:rsid w:val="00F51C0C"/>
    <w:rsid w:val="00F576E4"/>
    <w:rsid w:val="00F6118F"/>
    <w:rsid w:val="00F758E9"/>
    <w:rsid w:val="00F812A7"/>
    <w:rsid w:val="00F860FC"/>
    <w:rsid w:val="00F87659"/>
    <w:rsid w:val="00FA4F1D"/>
    <w:rsid w:val="00FB4F5D"/>
    <w:rsid w:val="00FC43A7"/>
    <w:rsid w:val="00FD00DA"/>
    <w:rsid w:val="00FF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A7B476B"/>
  <w15:chartTrackingRefBased/>
  <w15:docId w15:val="{2194BB9C-D212-446C-B00B-876563A6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9C47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81282"/>
    <w:rPr>
      <w:sz w:val="16"/>
      <w:szCs w:val="16"/>
    </w:rPr>
  </w:style>
  <w:style w:type="paragraph" w:styleId="Commentaire">
    <w:name w:val="annotation text"/>
    <w:basedOn w:val="Normal"/>
    <w:semiHidden/>
    <w:rsid w:val="00B81282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81282"/>
    <w:rPr>
      <w:b/>
      <w:bCs/>
    </w:rPr>
  </w:style>
  <w:style w:type="paragraph" w:styleId="En-tte">
    <w:name w:val="header"/>
    <w:basedOn w:val="Normal"/>
    <w:link w:val="En-tteCar"/>
    <w:rsid w:val="008A7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link w:val="En-tte"/>
    <w:rsid w:val="008A7E8A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rsid w:val="008A7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ieddepageCar">
    <w:name w:val="Pied de page Car"/>
    <w:link w:val="Pieddepage"/>
    <w:uiPriority w:val="99"/>
    <w:rsid w:val="008A7E8A"/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1D3C59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3F5F3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FC43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6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FA53A5170585489C55E25CCE263F7D" ma:contentTypeVersion="2" ma:contentTypeDescription="Crée un document." ma:contentTypeScope="" ma:versionID="07d3f6fd1b72882b64d114a14bcd8f99">
  <xsd:schema xmlns:xsd="http://www.w3.org/2001/XMLSchema" xmlns:xs="http://www.w3.org/2001/XMLSchema" xmlns:p="http://schemas.microsoft.com/office/2006/metadata/properties" xmlns:ns2="70f6830d-6c19-4cf0-a510-a134fba504a4" targetNamespace="http://schemas.microsoft.com/office/2006/metadata/properties" ma:root="true" ma:fieldsID="3db0813234eeca0dd5d5952b89145621" ns2:_="">
    <xsd:import namespace="70f6830d-6c19-4cf0-a510-a134fba504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6830d-6c19-4cf0-a510-a134fba504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71E8A-3784-4A5F-BB3C-EF6EAF6AAE5C}">
  <ds:schemaRefs>
    <ds:schemaRef ds:uri="http://schemas.microsoft.com/office/2006/documentManagement/types"/>
    <ds:schemaRef ds:uri="70f6830d-6c19-4cf0-a510-a134fba504a4"/>
    <ds:schemaRef ds:uri="http://schemas.microsoft.com/office/infopath/2007/PartnerControl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AA4C03E-4121-4EFD-86E7-08395B89E8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4621E9-5021-4BE8-91EA-11CEEA97BA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f6830d-6c19-4cf0-a510-a134fba504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C01E4E-4002-4028-9644-E701F394B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273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CG72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TRITSCH-GERBOU Titouan</cp:lastModifiedBy>
  <cp:revision>11</cp:revision>
  <cp:lastPrinted>2024-05-30T07:51:00Z</cp:lastPrinted>
  <dcterms:created xsi:type="dcterms:W3CDTF">2025-10-24T08:07:00Z</dcterms:created>
  <dcterms:modified xsi:type="dcterms:W3CDTF">2025-12-26T15:21:00Z</dcterms:modified>
</cp:coreProperties>
</file>